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A55A" w14:textId="77777777" w:rsidR="00D67839" w:rsidRPr="00D67839" w:rsidRDefault="00D67839" w:rsidP="00D67839">
      <w:pPr>
        <w:widowControl/>
        <w:jc w:val="left"/>
        <w:outlineLvl w:val="1"/>
        <w:rPr>
          <w:rFonts w:ascii="Lato" w:eastAsia="宋体" w:hAnsi="Lato" w:cs="宋体"/>
          <w:color w:val="505050"/>
          <w:kern w:val="0"/>
          <w:sz w:val="24"/>
        </w:rPr>
      </w:pPr>
      <w:r w:rsidRPr="00D67839">
        <w:rPr>
          <w:rFonts w:ascii="Lato" w:eastAsia="宋体" w:hAnsi="Lato" w:cs="宋体"/>
          <w:color w:val="505050"/>
          <w:kern w:val="0"/>
          <w:sz w:val="24"/>
        </w:rPr>
        <w:t>Performance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0"/>
        <w:gridCol w:w="2062"/>
      </w:tblGrid>
      <w:tr w:rsidR="00D67839" w:rsidRPr="00D67839" w14:paraId="55F09C6D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C4BA8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Acceleration 0 - 100 km/h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F3D55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6.3 sec</w:t>
            </w:r>
          </w:p>
        </w:tc>
      </w:tr>
      <w:tr w:rsidR="00D67839" w:rsidRPr="00D67839" w14:paraId="2CE92AB1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DE46F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Top Speed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119D7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180 km/h</w:t>
            </w:r>
          </w:p>
        </w:tc>
      </w:tr>
      <w:tr w:rsidR="00D67839" w:rsidRPr="00D67839" w14:paraId="7385B876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79D20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Electric Range *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3796B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400 km</w:t>
            </w:r>
          </w:p>
        </w:tc>
      </w:tr>
      <w:tr w:rsidR="00D67839" w:rsidRPr="00D67839" w14:paraId="1C06DD8D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288B7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Total Power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3CC7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220 kW (299 PS)</w:t>
            </w:r>
          </w:p>
        </w:tc>
      </w:tr>
      <w:tr w:rsidR="00D67839" w:rsidRPr="00D67839" w14:paraId="59D7202E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E1D2C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Total Torque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20E9A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460 Nm</w:t>
            </w:r>
          </w:p>
        </w:tc>
      </w:tr>
      <w:tr w:rsidR="00D67839" w:rsidRPr="00D67839" w14:paraId="5B87E728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A76D4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Drive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D6EFF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AWD</w:t>
            </w:r>
          </w:p>
        </w:tc>
      </w:tr>
    </w:tbl>
    <w:p w14:paraId="07BBBE0E" w14:textId="77777777" w:rsidR="00D67839" w:rsidRPr="00D67839" w:rsidRDefault="00D67839" w:rsidP="00D67839">
      <w:pPr>
        <w:widowControl/>
        <w:jc w:val="left"/>
        <w:outlineLvl w:val="1"/>
        <w:rPr>
          <w:rFonts w:ascii="Lato" w:eastAsia="宋体" w:hAnsi="Lato" w:cs="宋体"/>
          <w:color w:val="505050"/>
          <w:kern w:val="0"/>
          <w:sz w:val="24"/>
        </w:rPr>
      </w:pPr>
      <w:r w:rsidRPr="00D67839">
        <w:rPr>
          <w:rFonts w:ascii="Lato" w:eastAsia="宋体" w:hAnsi="Lato" w:cs="宋体"/>
          <w:color w:val="505050"/>
          <w:kern w:val="0"/>
          <w:sz w:val="24"/>
        </w:rPr>
        <w:t>Battery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30"/>
        <w:gridCol w:w="2094"/>
      </w:tblGrid>
      <w:tr w:rsidR="00D67839" w:rsidRPr="00D67839" w14:paraId="3E9D060F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6CE5E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Nominal Capacity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7B73B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82.0 kWh</w:t>
            </w:r>
          </w:p>
        </w:tc>
      </w:tr>
      <w:tr w:rsidR="00D67839" w:rsidRPr="00D67839" w14:paraId="0D80018F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E4D0F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Battery Type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F0999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Lithium-ion</w:t>
            </w:r>
          </w:p>
        </w:tc>
      </w:tr>
      <w:tr w:rsidR="00D67839" w:rsidRPr="00D67839" w14:paraId="122C6C50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88FAA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Number of Cells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C0F86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288</w:t>
            </w:r>
          </w:p>
        </w:tc>
      </w:tr>
      <w:tr w:rsidR="00D67839" w:rsidRPr="00D67839" w14:paraId="133824D5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4015E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Architecture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557DA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400 V</w:t>
            </w:r>
          </w:p>
        </w:tc>
      </w:tr>
      <w:tr w:rsidR="00D67839" w:rsidRPr="00D67839" w14:paraId="35CBF0D4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9C2AA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Warranty Period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DD1F2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 Data</w:t>
            </w:r>
          </w:p>
        </w:tc>
      </w:tr>
      <w:tr w:rsidR="00D67839" w:rsidRPr="00D67839" w14:paraId="42F14BA9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2CC88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Warranty Mileage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D743D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 Data</w:t>
            </w:r>
          </w:p>
        </w:tc>
      </w:tr>
      <w:tr w:rsidR="00D67839" w:rsidRPr="00D67839" w14:paraId="2577803B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063D8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Useable Capacity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319F4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77.0 kWh</w:t>
            </w:r>
          </w:p>
        </w:tc>
      </w:tr>
      <w:tr w:rsidR="00D67839" w:rsidRPr="00D67839" w14:paraId="6476F31A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F220F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Cathode Material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A965B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 Data</w:t>
            </w:r>
          </w:p>
        </w:tc>
      </w:tr>
      <w:tr w:rsidR="00D67839" w:rsidRPr="00D67839" w14:paraId="7D153D00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928AD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Pack Configuration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A54D4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96s3p</w:t>
            </w:r>
          </w:p>
        </w:tc>
      </w:tr>
      <w:tr w:rsidR="00D67839" w:rsidRPr="00D67839" w14:paraId="485F3883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23019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Nominal Voltage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BF5BD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 Data</w:t>
            </w:r>
          </w:p>
        </w:tc>
      </w:tr>
      <w:tr w:rsidR="00D67839" w:rsidRPr="00D67839" w14:paraId="00E72CE9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7E62A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Form Factor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5944D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 Data</w:t>
            </w:r>
          </w:p>
        </w:tc>
      </w:tr>
      <w:tr w:rsidR="00D67839" w:rsidRPr="00D67839" w14:paraId="6280DBEA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29F71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Name / Reference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B7FC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 Data</w:t>
            </w:r>
          </w:p>
        </w:tc>
      </w:tr>
    </w:tbl>
    <w:p w14:paraId="048180D2" w14:textId="77777777" w:rsidR="00D67839" w:rsidRPr="00D67839" w:rsidRDefault="00D67839" w:rsidP="00D67839">
      <w:pPr>
        <w:widowControl/>
        <w:jc w:val="left"/>
        <w:outlineLvl w:val="1"/>
        <w:rPr>
          <w:rFonts w:ascii="Lato" w:eastAsia="宋体" w:hAnsi="Lato" w:cs="宋体"/>
          <w:color w:val="505050"/>
          <w:kern w:val="0"/>
          <w:sz w:val="24"/>
        </w:rPr>
      </w:pPr>
      <w:r w:rsidRPr="00D67839">
        <w:rPr>
          <w:rFonts w:ascii="Lato" w:eastAsia="宋体" w:hAnsi="Lato" w:cs="宋体"/>
          <w:color w:val="505050"/>
          <w:kern w:val="0"/>
          <w:sz w:val="24"/>
        </w:rPr>
        <w:t>Charging</w:t>
      </w:r>
    </w:p>
    <w:p w14:paraId="77379F79" w14:textId="77777777" w:rsidR="00D67839" w:rsidRPr="00D67839" w:rsidRDefault="00D67839" w:rsidP="00D67839">
      <w:pPr>
        <w:widowControl/>
        <w:spacing w:line="480" w:lineRule="atLeast"/>
        <w:jc w:val="left"/>
        <w:outlineLvl w:val="2"/>
        <w:rPr>
          <w:rFonts w:ascii="Lato" w:eastAsia="宋体" w:hAnsi="Lato" w:cs="宋体"/>
          <w:color w:val="505050"/>
          <w:kern w:val="0"/>
          <w:szCs w:val="21"/>
        </w:rPr>
      </w:pPr>
      <w:r w:rsidRPr="00D67839">
        <w:rPr>
          <w:rFonts w:ascii="Lato" w:eastAsia="宋体" w:hAnsi="Lato" w:cs="宋体"/>
          <w:color w:val="505050"/>
          <w:kern w:val="0"/>
          <w:szCs w:val="21"/>
        </w:rPr>
        <w:t>Home / Destination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"/>
        <w:gridCol w:w="2314"/>
      </w:tblGrid>
      <w:tr w:rsidR="00D67839" w:rsidRPr="00D67839" w14:paraId="4E2314EA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DE516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Charge Port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A47D8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Type 2</w:t>
            </w:r>
          </w:p>
        </w:tc>
      </w:tr>
      <w:tr w:rsidR="00D67839" w:rsidRPr="00D67839" w14:paraId="2C9CA3CB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640FB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Port Location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7AD35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Right Side - Rear</w:t>
            </w:r>
          </w:p>
        </w:tc>
      </w:tr>
      <w:tr w:rsidR="00D67839" w:rsidRPr="00D67839" w14:paraId="6805EF41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47EE9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Charge Power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57428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11 kW AC</w:t>
            </w:r>
          </w:p>
        </w:tc>
      </w:tr>
      <w:tr w:rsidR="00D67839" w:rsidRPr="00D67839" w14:paraId="40978DF9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890D1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Charge Time (0-&gt;400 km)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87399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8h15m</w:t>
            </w:r>
          </w:p>
        </w:tc>
      </w:tr>
      <w:tr w:rsidR="00D67839" w:rsidRPr="00D67839" w14:paraId="5FA1827E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E57AF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Charge Speed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6A054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49 km/h</w:t>
            </w:r>
          </w:p>
        </w:tc>
      </w:tr>
    </w:tbl>
    <w:p w14:paraId="5217FCA8" w14:textId="77777777" w:rsidR="00D67839" w:rsidRPr="00D67839" w:rsidRDefault="00D67839" w:rsidP="00D67839">
      <w:pPr>
        <w:widowControl/>
        <w:spacing w:line="480" w:lineRule="atLeast"/>
        <w:jc w:val="left"/>
        <w:outlineLvl w:val="2"/>
        <w:rPr>
          <w:rFonts w:ascii="Lato" w:eastAsia="宋体" w:hAnsi="Lato" w:cs="宋体"/>
          <w:color w:val="505050"/>
          <w:kern w:val="0"/>
          <w:szCs w:val="21"/>
        </w:rPr>
      </w:pPr>
      <w:r w:rsidRPr="00D67839">
        <w:rPr>
          <w:rFonts w:ascii="Lato" w:eastAsia="宋体" w:hAnsi="Lato" w:cs="宋体"/>
          <w:color w:val="505050"/>
          <w:kern w:val="0"/>
          <w:szCs w:val="21"/>
        </w:rPr>
        <w:t>Fast Charging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0"/>
        <w:gridCol w:w="2065"/>
      </w:tblGrid>
      <w:tr w:rsidR="00D67839" w:rsidRPr="00D67839" w14:paraId="2AF422CE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48D8C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Fastcharge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 Port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72FDE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CCS</w:t>
            </w:r>
          </w:p>
        </w:tc>
      </w:tr>
      <w:tr w:rsidR="00D67839" w:rsidRPr="00D67839" w14:paraId="13357361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7F36D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lastRenderedPageBreak/>
              <w:t>FC Port Location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29E73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Right Side - Rear</w:t>
            </w:r>
          </w:p>
        </w:tc>
      </w:tr>
      <w:tr w:rsidR="00D67839" w:rsidRPr="00D67839" w14:paraId="5F3B9F61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7FC4D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Fastcharge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 Power (max)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6C1F4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175 kW DC</w:t>
            </w:r>
          </w:p>
        </w:tc>
      </w:tr>
      <w:tr w:rsidR="00D67839" w:rsidRPr="00D67839" w14:paraId="3EA7E9AF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E421B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Fastcharge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 Power (10-80%)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AAE9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115 kW DC</w:t>
            </w:r>
          </w:p>
        </w:tc>
      </w:tr>
      <w:tr w:rsidR="00D67839" w:rsidRPr="00D67839" w14:paraId="0AC00E6C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CC5E6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Fastcharge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 Time (40-&gt;320 km)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0F4E7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30 min</w:t>
            </w:r>
          </w:p>
        </w:tc>
      </w:tr>
      <w:tr w:rsidR="00D67839" w:rsidRPr="00D67839" w14:paraId="4F73924C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60A2C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Fastcharge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 Speed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0F1A7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560 km/h</w:t>
            </w:r>
          </w:p>
        </w:tc>
      </w:tr>
      <w:tr w:rsidR="00D67839" w:rsidRPr="00D67839" w14:paraId="1B0C967B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0468D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Autocharge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 Supported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F5A0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</w:t>
            </w:r>
          </w:p>
        </w:tc>
      </w:tr>
    </w:tbl>
    <w:p w14:paraId="4CF5B66A" w14:textId="77777777" w:rsidR="00D67839" w:rsidRPr="00D67839" w:rsidRDefault="00D67839" w:rsidP="00D67839">
      <w:pPr>
        <w:widowControl/>
        <w:spacing w:line="480" w:lineRule="atLeast"/>
        <w:jc w:val="left"/>
        <w:outlineLvl w:val="2"/>
        <w:rPr>
          <w:rFonts w:ascii="Lato" w:eastAsia="宋体" w:hAnsi="Lato" w:cs="宋体"/>
          <w:color w:val="505050"/>
          <w:kern w:val="0"/>
          <w:szCs w:val="21"/>
        </w:rPr>
      </w:pPr>
      <w:r w:rsidRPr="00D67839">
        <w:rPr>
          <w:rFonts w:ascii="Lato" w:eastAsia="宋体" w:hAnsi="Lato" w:cs="宋体"/>
          <w:color w:val="505050"/>
          <w:kern w:val="0"/>
          <w:szCs w:val="21"/>
        </w:rPr>
        <w:t>Plug &amp; Charge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30"/>
        <w:gridCol w:w="1810"/>
      </w:tblGrid>
      <w:tr w:rsidR="00D67839" w:rsidRPr="00D67839" w14:paraId="7D6D709E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3D029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Plug &amp; Charge Supported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56B97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Yes</w:t>
            </w:r>
          </w:p>
        </w:tc>
      </w:tr>
      <w:tr w:rsidR="00D67839" w:rsidRPr="00D67839" w14:paraId="6E50EA1F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66BC3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Supported Protocol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0F62D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ISO 15118-2</w:t>
            </w:r>
          </w:p>
        </w:tc>
      </w:tr>
    </w:tbl>
    <w:p w14:paraId="04940102" w14:textId="313295EF" w:rsidR="000218BC" w:rsidRDefault="000218BC"/>
    <w:p w14:paraId="2D637A4D" w14:textId="77777777" w:rsidR="00D67839" w:rsidRPr="00D67839" w:rsidRDefault="00D67839" w:rsidP="00D67839">
      <w:pPr>
        <w:widowControl/>
        <w:jc w:val="left"/>
        <w:outlineLvl w:val="1"/>
        <w:rPr>
          <w:rFonts w:ascii="Lato" w:eastAsia="宋体" w:hAnsi="Lato" w:cs="宋体"/>
          <w:color w:val="505050"/>
          <w:kern w:val="0"/>
          <w:sz w:val="24"/>
        </w:rPr>
      </w:pPr>
      <w:r w:rsidRPr="00D67839">
        <w:rPr>
          <w:rFonts w:ascii="Lato" w:eastAsia="宋体" w:hAnsi="Lato" w:cs="宋体"/>
          <w:color w:val="505050"/>
          <w:kern w:val="0"/>
          <w:sz w:val="24"/>
        </w:rPr>
        <w:t>Bidirectional Charging (V2X / BPT)</w:t>
      </w:r>
    </w:p>
    <w:p w14:paraId="5C57AD0B" w14:textId="77777777" w:rsidR="00D67839" w:rsidRPr="00D67839" w:rsidRDefault="00D67839" w:rsidP="00D67839">
      <w:pPr>
        <w:widowControl/>
        <w:spacing w:line="480" w:lineRule="atLeast"/>
        <w:jc w:val="left"/>
        <w:outlineLvl w:val="2"/>
        <w:rPr>
          <w:rFonts w:ascii="Lato" w:eastAsia="宋体" w:hAnsi="Lato" w:cs="宋体"/>
          <w:color w:val="505050"/>
          <w:kern w:val="0"/>
          <w:szCs w:val="21"/>
        </w:rPr>
      </w:pPr>
      <w:r w:rsidRPr="00D67839">
        <w:rPr>
          <w:rFonts w:ascii="Lato" w:eastAsia="宋体" w:hAnsi="Lato" w:cs="宋体"/>
          <w:color w:val="505050"/>
          <w:kern w:val="0"/>
          <w:szCs w:val="21"/>
        </w:rPr>
        <w:t>Vehicle-to-Load (V2L)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30"/>
        <w:gridCol w:w="767"/>
      </w:tblGrid>
      <w:tr w:rsidR="00D67839" w:rsidRPr="00D67839" w14:paraId="427DA0F0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66D5E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V2L Supported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E77FA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</w:t>
            </w:r>
          </w:p>
        </w:tc>
      </w:tr>
      <w:tr w:rsidR="00D67839" w:rsidRPr="00D67839" w14:paraId="68B0F77C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3FF56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Max. Output Power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77284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-</w:t>
            </w:r>
          </w:p>
        </w:tc>
      </w:tr>
      <w:tr w:rsidR="00D67839" w:rsidRPr="00D67839" w14:paraId="7161279D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33F77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Exterior Outlet(s)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695E4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-</w:t>
            </w:r>
          </w:p>
        </w:tc>
      </w:tr>
      <w:tr w:rsidR="00D67839" w:rsidRPr="00D67839" w14:paraId="5831B536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99F6E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Interior Outlet(s)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6204B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-</w:t>
            </w:r>
          </w:p>
        </w:tc>
      </w:tr>
    </w:tbl>
    <w:p w14:paraId="0601BBE7" w14:textId="77777777" w:rsidR="00D67839" w:rsidRPr="00D67839" w:rsidRDefault="00D67839" w:rsidP="00D67839">
      <w:pPr>
        <w:widowControl/>
        <w:spacing w:line="480" w:lineRule="atLeast"/>
        <w:jc w:val="left"/>
        <w:outlineLvl w:val="2"/>
        <w:rPr>
          <w:rFonts w:ascii="Lato" w:eastAsia="宋体" w:hAnsi="Lato" w:cs="宋体"/>
          <w:color w:val="505050"/>
          <w:kern w:val="0"/>
          <w:szCs w:val="21"/>
        </w:rPr>
      </w:pPr>
      <w:r w:rsidRPr="00D67839">
        <w:rPr>
          <w:rFonts w:ascii="Lato" w:eastAsia="宋体" w:hAnsi="Lato" w:cs="宋体"/>
          <w:color w:val="505050"/>
          <w:kern w:val="0"/>
          <w:szCs w:val="21"/>
        </w:rPr>
        <w:t>Vehicle-to-Home (V2H)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30"/>
        <w:gridCol w:w="1851"/>
      </w:tblGrid>
      <w:tr w:rsidR="00D67839" w:rsidRPr="00D67839" w14:paraId="799F996E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233E2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V2H via AC Supported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D29F7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</w:t>
            </w:r>
          </w:p>
        </w:tc>
      </w:tr>
      <w:tr w:rsidR="00D67839" w:rsidRPr="00D67839" w14:paraId="2D6E9182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E13B6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Max. Output Power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71C89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-</w:t>
            </w:r>
          </w:p>
        </w:tc>
      </w:tr>
      <w:tr w:rsidR="00D67839" w:rsidRPr="00D67839" w14:paraId="4B0C2A31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0E49F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V2H via DC Supported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F6AAC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Announced</w:t>
            </w:r>
          </w:p>
        </w:tc>
      </w:tr>
      <w:tr w:rsidR="00D67839" w:rsidRPr="00D67839" w14:paraId="50F0A483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B6E3F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Max. Output Power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13590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10.0 kW DC</w:t>
            </w:r>
          </w:p>
        </w:tc>
      </w:tr>
    </w:tbl>
    <w:p w14:paraId="3AE40F34" w14:textId="77777777" w:rsidR="00D67839" w:rsidRPr="00D67839" w:rsidRDefault="00D67839" w:rsidP="00D67839">
      <w:pPr>
        <w:widowControl/>
        <w:spacing w:line="480" w:lineRule="atLeast"/>
        <w:jc w:val="left"/>
        <w:outlineLvl w:val="2"/>
        <w:rPr>
          <w:rFonts w:ascii="Lato" w:eastAsia="宋体" w:hAnsi="Lato" w:cs="宋体"/>
          <w:color w:val="505050"/>
          <w:kern w:val="0"/>
          <w:szCs w:val="21"/>
        </w:rPr>
      </w:pPr>
      <w:r w:rsidRPr="00D67839">
        <w:rPr>
          <w:rFonts w:ascii="Lato" w:eastAsia="宋体" w:hAnsi="Lato" w:cs="宋体"/>
          <w:color w:val="505050"/>
          <w:kern w:val="0"/>
          <w:szCs w:val="21"/>
        </w:rPr>
        <w:t>Vehicle-to-Grid (V2G)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30"/>
        <w:gridCol w:w="1851"/>
      </w:tblGrid>
      <w:tr w:rsidR="00D67839" w:rsidRPr="00D67839" w14:paraId="7E748823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82105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V2G via AC Supported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7A29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</w:t>
            </w:r>
          </w:p>
        </w:tc>
      </w:tr>
      <w:tr w:rsidR="00D67839" w:rsidRPr="00D67839" w14:paraId="7389A986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7A365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Max. Output Power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43D1E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-</w:t>
            </w:r>
          </w:p>
        </w:tc>
      </w:tr>
      <w:tr w:rsidR="00D67839" w:rsidRPr="00D67839" w14:paraId="03D97B9E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95CD0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V2G via DC Supported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A5707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Announced</w:t>
            </w:r>
          </w:p>
        </w:tc>
      </w:tr>
      <w:tr w:rsidR="00D67839" w:rsidRPr="00D67839" w14:paraId="52C42F55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81F3C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Max. Output Power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31B89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10.0 kW DC</w:t>
            </w:r>
          </w:p>
        </w:tc>
      </w:tr>
    </w:tbl>
    <w:p w14:paraId="4B58C48B" w14:textId="77777777" w:rsidR="00D67839" w:rsidRPr="00D67839" w:rsidRDefault="00D67839" w:rsidP="00D67839">
      <w:pPr>
        <w:widowControl/>
        <w:jc w:val="left"/>
        <w:outlineLvl w:val="1"/>
        <w:rPr>
          <w:rFonts w:ascii="Lato" w:eastAsia="宋体" w:hAnsi="Lato" w:cs="宋体"/>
          <w:color w:val="505050"/>
          <w:kern w:val="0"/>
          <w:sz w:val="24"/>
        </w:rPr>
      </w:pPr>
      <w:r w:rsidRPr="00D67839">
        <w:rPr>
          <w:rFonts w:ascii="Lato" w:eastAsia="宋体" w:hAnsi="Lato" w:cs="宋体"/>
          <w:color w:val="505050"/>
          <w:kern w:val="0"/>
          <w:sz w:val="24"/>
        </w:rPr>
        <w:t>Energy Consumption</w:t>
      </w:r>
    </w:p>
    <w:p w14:paraId="2778DB38" w14:textId="77777777" w:rsidR="00D67839" w:rsidRPr="00D67839" w:rsidRDefault="00D67839" w:rsidP="00D67839">
      <w:pPr>
        <w:widowControl/>
        <w:spacing w:line="480" w:lineRule="atLeast"/>
        <w:jc w:val="left"/>
        <w:outlineLvl w:val="2"/>
        <w:rPr>
          <w:rFonts w:ascii="Lato" w:eastAsia="宋体" w:hAnsi="Lato" w:cs="宋体"/>
          <w:color w:val="505050"/>
          <w:kern w:val="0"/>
          <w:szCs w:val="21"/>
        </w:rPr>
      </w:pPr>
      <w:r w:rsidRPr="00D67839">
        <w:rPr>
          <w:rFonts w:ascii="Lato" w:eastAsia="宋体" w:hAnsi="Lato" w:cs="宋体"/>
          <w:color w:val="505050"/>
          <w:kern w:val="0"/>
          <w:szCs w:val="21"/>
        </w:rPr>
        <w:t>EVDB Real Range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30"/>
        <w:gridCol w:w="1656"/>
      </w:tblGrid>
      <w:tr w:rsidR="00D67839" w:rsidRPr="00D67839" w14:paraId="67ED1404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EBB33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lastRenderedPageBreak/>
              <w:t>Range *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074C9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400 km</w:t>
            </w:r>
          </w:p>
        </w:tc>
      </w:tr>
      <w:tr w:rsidR="00D67839" w:rsidRPr="00D67839" w14:paraId="3081B3F9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5C4DC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Vehicle Consumption *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DD282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193 </w:t>
            </w: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Wh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>/km</w:t>
            </w:r>
          </w:p>
        </w:tc>
      </w:tr>
      <w:tr w:rsidR="00D67839" w:rsidRPr="00D67839" w14:paraId="68B5DB6F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21CEA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CO2 Emissions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C2575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0 g/km</w:t>
            </w:r>
          </w:p>
        </w:tc>
      </w:tr>
      <w:tr w:rsidR="00D67839" w:rsidRPr="00D67839" w14:paraId="2490F238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01AAD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Vehicle Fuel Equivalent *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C2129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2.2 l/100km</w:t>
            </w:r>
          </w:p>
        </w:tc>
      </w:tr>
    </w:tbl>
    <w:p w14:paraId="67A91D64" w14:textId="77777777" w:rsidR="00D67839" w:rsidRPr="00D67839" w:rsidRDefault="00D67839" w:rsidP="00D67839">
      <w:pPr>
        <w:widowControl/>
        <w:spacing w:line="480" w:lineRule="atLeast"/>
        <w:jc w:val="left"/>
        <w:outlineLvl w:val="2"/>
        <w:rPr>
          <w:rFonts w:ascii="Lato" w:eastAsia="宋体" w:hAnsi="Lato" w:cs="宋体"/>
          <w:color w:val="505050"/>
          <w:kern w:val="0"/>
          <w:szCs w:val="21"/>
        </w:rPr>
      </w:pPr>
      <w:r w:rsidRPr="00D67839">
        <w:rPr>
          <w:rFonts w:ascii="Lato" w:eastAsia="宋体" w:hAnsi="Lato" w:cs="宋体"/>
          <w:color w:val="505050"/>
          <w:kern w:val="0"/>
          <w:szCs w:val="21"/>
        </w:rPr>
        <w:t>WLTP Ratings (TEL)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1832"/>
      </w:tblGrid>
      <w:tr w:rsidR="00D67839" w:rsidRPr="00D67839" w14:paraId="7BAF9F51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9775E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Range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53C84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509 km</w:t>
            </w:r>
          </w:p>
        </w:tc>
      </w:tr>
      <w:tr w:rsidR="00D67839" w:rsidRPr="00D67839" w14:paraId="54BFEE77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FE0F0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Rated Consumption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50A1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172 </w:t>
            </w: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Wh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>/km</w:t>
            </w:r>
          </w:p>
        </w:tc>
      </w:tr>
      <w:tr w:rsidR="00D67839" w:rsidRPr="00D67839" w14:paraId="6AD5AE88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C1F39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Vehicle Consumption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6BF4C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151 </w:t>
            </w: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Wh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>/km</w:t>
            </w:r>
          </w:p>
        </w:tc>
      </w:tr>
      <w:tr w:rsidR="00D67839" w:rsidRPr="00D67839" w14:paraId="608CDBB5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59523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CO2 Emissions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731C2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0 g/km</w:t>
            </w:r>
          </w:p>
        </w:tc>
      </w:tr>
      <w:tr w:rsidR="00D67839" w:rsidRPr="00D67839" w14:paraId="1D4AEF41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58EBD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Rated Fuel Equivalent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1B64A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1.9 l/100km</w:t>
            </w:r>
          </w:p>
        </w:tc>
      </w:tr>
      <w:tr w:rsidR="00D67839" w:rsidRPr="00D67839" w14:paraId="716C780D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95732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Vehicle Fuel Equivalent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2F70C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1.7 l/100km</w:t>
            </w:r>
          </w:p>
        </w:tc>
      </w:tr>
    </w:tbl>
    <w:p w14:paraId="69466BC1" w14:textId="77777777" w:rsidR="00D67839" w:rsidRPr="00D67839" w:rsidRDefault="00D67839" w:rsidP="00D67839">
      <w:pPr>
        <w:widowControl/>
        <w:spacing w:line="480" w:lineRule="atLeast"/>
        <w:jc w:val="left"/>
        <w:outlineLvl w:val="2"/>
        <w:rPr>
          <w:rFonts w:ascii="Lato" w:eastAsia="宋体" w:hAnsi="Lato" w:cs="宋体"/>
          <w:color w:val="505050"/>
          <w:kern w:val="0"/>
          <w:szCs w:val="21"/>
        </w:rPr>
      </w:pPr>
      <w:r w:rsidRPr="00D67839">
        <w:rPr>
          <w:rFonts w:ascii="Lato" w:eastAsia="宋体" w:hAnsi="Lato" w:cs="宋体"/>
          <w:color w:val="505050"/>
          <w:kern w:val="0"/>
          <w:szCs w:val="21"/>
        </w:rPr>
        <w:t>WLTP Ratings (TEH)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1832"/>
      </w:tblGrid>
      <w:tr w:rsidR="00D67839" w:rsidRPr="00D67839" w14:paraId="30B22FC5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0ADA5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Range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26750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490 km</w:t>
            </w:r>
          </w:p>
        </w:tc>
      </w:tr>
      <w:tr w:rsidR="00D67839" w:rsidRPr="00D67839" w14:paraId="14662C0C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F6BE3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Rated Consumption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ABCB5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180 </w:t>
            </w: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Wh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>/km</w:t>
            </w:r>
          </w:p>
        </w:tc>
      </w:tr>
      <w:tr w:rsidR="00D67839" w:rsidRPr="00D67839" w14:paraId="3A2C826D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475FE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Vehicle Consumption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F5C80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 xml:space="preserve">157 </w:t>
            </w: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Wh</w:t>
            </w:r>
            <w:proofErr w:type="spellEnd"/>
            <w:r w:rsidRPr="00D67839">
              <w:rPr>
                <w:rFonts w:ascii="宋体" w:eastAsia="宋体" w:hAnsi="宋体" w:cs="宋体"/>
                <w:kern w:val="0"/>
                <w:sz w:val="24"/>
              </w:rPr>
              <w:t>/km</w:t>
            </w:r>
          </w:p>
        </w:tc>
      </w:tr>
      <w:tr w:rsidR="00D67839" w:rsidRPr="00D67839" w14:paraId="17AF5F6C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466F6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CO2 Emissions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EE3A0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0 g/km</w:t>
            </w:r>
          </w:p>
        </w:tc>
      </w:tr>
      <w:tr w:rsidR="00D67839" w:rsidRPr="00D67839" w14:paraId="212131C8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C7419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Rated Fuel Equivalent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EAFF6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2.0 l/100km</w:t>
            </w:r>
          </w:p>
        </w:tc>
      </w:tr>
      <w:tr w:rsidR="00D67839" w:rsidRPr="00D67839" w14:paraId="704DF488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F8F17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Vehicle Fuel Equivalent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1192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1.8 l/100km</w:t>
            </w:r>
          </w:p>
        </w:tc>
      </w:tr>
    </w:tbl>
    <w:p w14:paraId="34938B53" w14:textId="77777777" w:rsidR="00D67839" w:rsidRPr="00D67839" w:rsidRDefault="00D67839" w:rsidP="00D67839">
      <w:pPr>
        <w:widowControl/>
        <w:jc w:val="left"/>
        <w:outlineLvl w:val="1"/>
        <w:rPr>
          <w:rFonts w:ascii="Lato" w:eastAsia="宋体" w:hAnsi="Lato" w:cs="宋体"/>
          <w:color w:val="505050"/>
          <w:kern w:val="0"/>
          <w:sz w:val="24"/>
        </w:rPr>
      </w:pPr>
      <w:r w:rsidRPr="00D67839">
        <w:rPr>
          <w:rFonts w:ascii="Lato" w:eastAsia="宋体" w:hAnsi="Lato" w:cs="宋体"/>
          <w:color w:val="505050"/>
          <w:kern w:val="0"/>
          <w:sz w:val="24"/>
        </w:rPr>
        <w:t>Safety (Euro NCAP)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30"/>
        <w:gridCol w:w="1065"/>
      </w:tblGrid>
      <w:tr w:rsidR="00D67839" w:rsidRPr="00D67839" w14:paraId="342EF4FC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4B6B6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Safety Rating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22981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67839" w:rsidRPr="00D67839" w14:paraId="07A0CAFC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92717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Adult Occupant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D5208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93%</w:t>
            </w:r>
          </w:p>
        </w:tc>
      </w:tr>
      <w:tr w:rsidR="00D67839" w:rsidRPr="00D67839" w14:paraId="11B67580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7E35D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Child Occupant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A3B0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89%</w:t>
            </w:r>
          </w:p>
        </w:tc>
      </w:tr>
      <w:tr w:rsidR="00D67839" w:rsidRPr="00D67839" w14:paraId="628458A5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664B4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Rating Year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1FF85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2021</w:t>
            </w:r>
          </w:p>
        </w:tc>
      </w:tr>
      <w:tr w:rsidR="00D67839" w:rsidRPr="00D67839" w14:paraId="39D1314C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9AF26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Vulnerable Road Users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10C49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76%</w:t>
            </w:r>
          </w:p>
        </w:tc>
      </w:tr>
      <w:tr w:rsidR="00D67839" w:rsidRPr="00D67839" w14:paraId="2C949901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D1637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Safety Assist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9FB24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85%</w:t>
            </w:r>
          </w:p>
        </w:tc>
      </w:tr>
    </w:tbl>
    <w:p w14:paraId="5BBE77D4" w14:textId="77777777" w:rsidR="00D67839" w:rsidRPr="00D67839" w:rsidRDefault="00D67839" w:rsidP="00D67839">
      <w:pPr>
        <w:widowControl/>
        <w:spacing w:line="225" w:lineRule="atLeast"/>
        <w:jc w:val="center"/>
        <w:rPr>
          <w:rFonts w:ascii="Lato" w:eastAsia="宋体" w:hAnsi="Lato" w:cs="宋体"/>
          <w:color w:val="505050"/>
          <w:kern w:val="0"/>
          <w:sz w:val="18"/>
          <w:szCs w:val="18"/>
        </w:rPr>
      </w:pPr>
      <w:r w:rsidRPr="00D67839">
        <w:rPr>
          <w:rFonts w:ascii="Lato" w:eastAsia="宋体" w:hAnsi="Lato" w:cs="宋体"/>
          <w:color w:val="505050"/>
          <w:kern w:val="0"/>
          <w:sz w:val="18"/>
          <w:szCs w:val="18"/>
        </w:rPr>
        <w:t>For more details on the safety rating of this vehicle, visit </w:t>
      </w:r>
      <w:hyperlink r:id="rId4" w:tgtFrame="new" w:history="1">
        <w:r w:rsidRPr="00D67839">
          <w:rPr>
            <w:rFonts w:ascii="Lato" w:eastAsia="宋体" w:hAnsi="Lato" w:cs="宋体"/>
            <w:color w:val="0000FF"/>
            <w:kern w:val="0"/>
            <w:sz w:val="18"/>
            <w:szCs w:val="18"/>
            <w:u w:val="single"/>
          </w:rPr>
          <w:t>euroncap.com</w:t>
        </w:r>
      </w:hyperlink>
      <w:r w:rsidRPr="00D67839">
        <w:rPr>
          <w:rFonts w:ascii="Lato" w:eastAsia="宋体" w:hAnsi="Lato" w:cs="宋体"/>
          <w:color w:val="505050"/>
          <w:kern w:val="0"/>
          <w:sz w:val="18"/>
          <w:szCs w:val="18"/>
        </w:rPr>
        <w:t> </w:t>
      </w:r>
    </w:p>
    <w:p w14:paraId="3507F042" w14:textId="77777777" w:rsidR="00D67839" w:rsidRPr="00D67839" w:rsidRDefault="00D67839" w:rsidP="00D67839">
      <w:pPr>
        <w:widowControl/>
        <w:jc w:val="left"/>
        <w:outlineLvl w:val="1"/>
        <w:rPr>
          <w:rFonts w:ascii="Lato" w:eastAsia="宋体" w:hAnsi="Lato" w:cs="宋体"/>
          <w:color w:val="505050"/>
          <w:kern w:val="0"/>
          <w:sz w:val="24"/>
        </w:rPr>
      </w:pPr>
      <w:r w:rsidRPr="00D67839">
        <w:rPr>
          <w:rFonts w:ascii="Lato" w:eastAsia="宋体" w:hAnsi="Lato" w:cs="宋体"/>
          <w:color w:val="505050"/>
          <w:kern w:val="0"/>
          <w:sz w:val="24"/>
        </w:rPr>
        <w:t>Dimensions and Weight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30"/>
        <w:gridCol w:w="1250"/>
      </w:tblGrid>
      <w:tr w:rsidR="00D67839" w:rsidRPr="00D67839" w14:paraId="2F2A4182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8F191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Length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7F62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4584 mm</w:t>
            </w:r>
          </w:p>
        </w:tc>
      </w:tr>
      <w:tr w:rsidR="00D67839" w:rsidRPr="00D67839" w14:paraId="2E9CACD2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FD2D3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Width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79DC6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1852 mm</w:t>
            </w:r>
          </w:p>
        </w:tc>
      </w:tr>
      <w:tr w:rsidR="00D67839" w:rsidRPr="00D67839" w14:paraId="4E65F515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EB075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lastRenderedPageBreak/>
              <w:t>Width with mirrors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44CE0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 Data</w:t>
            </w:r>
          </w:p>
        </w:tc>
      </w:tr>
      <w:tr w:rsidR="00D67839" w:rsidRPr="00D67839" w14:paraId="7BFF869A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7F9F3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Height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CB884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1631 mm</w:t>
            </w:r>
          </w:p>
        </w:tc>
      </w:tr>
      <w:tr w:rsidR="00D67839" w:rsidRPr="00D67839" w14:paraId="502B7AE4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BBC75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Wheelbase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9876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2771 mm</w:t>
            </w:r>
          </w:p>
        </w:tc>
      </w:tr>
      <w:tr w:rsidR="00D67839" w:rsidRPr="00D67839" w14:paraId="337B94AA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650D3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Weight Unladen (EU)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779E2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2239 kg</w:t>
            </w:r>
          </w:p>
        </w:tc>
      </w:tr>
      <w:tr w:rsidR="00D67839" w:rsidRPr="00D67839" w14:paraId="20C1629D" w14:textId="77777777" w:rsidTr="00D67839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31520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Gross Vehicle Weight (GVWR)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E3E86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2750 kg</w:t>
            </w:r>
          </w:p>
        </w:tc>
      </w:tr>
      <w:tr w:rsidR="00D67839" w:rsidRPr="00D67839" w14:paraId="4E5C89BC" w14:textId="77777777" w:rsidTr="00D6783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0E2E6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Max. Payload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D5E6E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586 kg</w:t>
            </w:r>
          </w:p>
        </w:tc>
      </w:tr>
      <w:tr w:rsidR="00D67839" w:rsidRPr="00D67839" w14:paraId="18637E36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CE12A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Cargo Volume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6E95E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543 L</w:t>
            </w:r>
          </w:p>
        </w:tc>
      </w:tr>
      <w:tr w:rsidR="00D67839" w:rsidRPr="00D67839" w14:paraId="5A6C8EE6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DA6E6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Cargo Volume Max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891C2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1575 L</w:t>
            </w:r>
          </w:p>
        </w:tc>
      </w:tr>
      <w:tr w:rsidR="00D67839" w:rsidRPr="00D67839" w14:paraId="5166F5FF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2FC14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Cargo Volume Frunk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D3BAC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0 L</w:t>
            </w:r>
          </w:p>
        </w:tc>
      </w:tr>
      <w:tr w:rsidR="00D67839" w:rsidRPr="00D67839" w14:paraId="1BD07BC3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82089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Roof Load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50CFF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75 kg</w:t>
            </w:r>
          </w:p>
        </w:tc>
      </w:tr>
      <w:tr w:rsidR="00D67839" w:rsidRPr="00D67839" w14:paraId="775C9358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8BB9D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Tow Hitch Possible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22C5C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Yes</w:t>
            </w:r>
          </w:p>
        </w:tc>
      </w:tr>
      <w:tr w:rsidR="00D67839" w:rsidRPr="00D67839" w14:paraId="633EBF8A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D9393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Towing Weight Unbraked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34AF1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750 kg</w:t>
            </w:r>
          </w:p>
        </w:tc>
      </w:tr>
      <w:tr w:rsidR="00D67839" w:rsidRPr="00D67839" w14:paraId="4BD18499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6EF9D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Towing Weight Braked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35C1D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1200 kg</w:t>
            </w:r>
          </w:p>
        </w:tc>
      </w:tr>
      <w:tr w:rsidR="00D67839" w:rsidRPr="00D67839" w14:paraId="2F948DBA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8C709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Vertical Load Max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87BDC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75 kg</w:t>
            </w:r>
          </w:p>
        </w:tc>
      </w:tr>
    </w:tbl>
    <w:p w14:paraId="710DD423" w14:textId="77777777" w:rsidR="00D67839" w:rsidRPr="00D67839" w:rsidRDefault="00D67839" w:rsidP="00D67839">
      <w:pPr>
        <w:widowControl/>
        <w:jc w:val="left"/>
        <w:outlineLvl w:val="1"/>
        <w:rPr>
          <w:rFonts w:ascii="Lato" w:eastAsia="宋体" w:hAnsi="Lato" w:cs="宋体"/>
          <w:color w:val="505050"/>
          <w:kern w:val="0"/>
          <w:sz w:val="24"/>
        </w:rPr>
      </w:pPr>
      <w:r w:rsidRPr="00D67839">
        <w:rPr>
          <w:rFonts w:ascii="Lato" w:eastAsia="宋体" w:hAnsi="Lato" w:cs="宋体"/>
          <w:color w:val="505050"/>
          <w:kern w:val="0"/>
          <w:sz w:val="24"/>
        </w:rPr>
        <w:t>Miscellaneous</w:t>
      </w:r>
    </w:p>
    <w:tbl>
      <w:tblPr>
        <w:tblW w:w="54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032"/>
      </w:tblGrid>
      <w:tr w:rsidR="00D67839" w:rsidRPr="00D67839" w14:paraId="74F72D79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02C11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Seats 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74AA3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5 people</w:t>
            </w:r>
          </w:p>
        </w:tc>
      </w:tr>
      <w:tr w:rsidR="00D67839" w:rsidRPr="00D67839" w14:paraId="783754B4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86821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 w:rsidRPr="00D67839">
              <w:rPr>
                <w:rFonts w:ascii="宋体" w:eastAsia="宋体" w:hAnsi="宋体" w:cs="宋体"/>
                <w:kern w:val="0"/>
                <w:sz w:val="24"/>
              </w:rPr>
              <w:t>Isofix</w:t>
            </w:r>
            <w:proofErr w:type="spellEnd"/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F867D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Yes, 3 seats</w:t>
            </w:r>
          </w:p>
        </w:tc>
      </w:tr>
      <w:tr w:rsidR="00D67839" w:rsidRPr="00D67839" w14:paraId="4A036B0A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981C9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Turning Circle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4FAB9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11.6 m</w:t>
            </w:r>
          </w:p>
        </w:tc>
      </w:tr>
      <w:tr w:rsidR="00D67839" w:rsidRPr="00D67839" w14:paraId="4FECA50F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E44B0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Platform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0DD68D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VW MEB</w:t>
            </w:r>
          </w:p>
        </w:tc>
      </w:tr>
      <w:tr w:rsidR="00D67839" w:rsidRPr="00D67839" w14:paraId="54FF3C98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4FD64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EV Dedicated Platform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9C4CA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Yes</w:t>
            </w:r>
          </w:p>
        </w:tc>
      </w:tr>
      <w:tr w:rsidR="00D67839" w:rsidRPr="00D67839" w14:paraId="5822C67A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46A6F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Car Body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40EA6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SUV</w:t>
            </w:r>
          </w:p>
        </w:tc>
      </w:tr>
      <w:tr w:rsidR="00D67839" w:rsidRPr="00D67839" w14:paraId="6282CA2A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51DCC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Segment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4EF08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JC - Medium</w:t>
            </w:r>
          </w:p>
        </w:tc>
      </w:tr>
      <w:tr w:rsidR="00D67839" w:rsidRPr="00D67839" w14:paraId="2A1B97EF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2994E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Roof Rails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01C53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Yes</w:t>
            </w:r>
          </w:p>
        </w:tc>
      </w:tr>
      <w:tr w:rsidR="00D67839" w:rsidRPr="00D67839" w14:paraId="1B48E591" w14:textId="77777777" w:rsidTr="00D6783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0885B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Heat pump (HP)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C17C6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Yes</w:t>
            </w:r>
          </w:p>
        </w:tc>
      </w:tr>
      <w:tr w:rsidR="00D67839" w:rsidRPr="00D67839" w14:paraId="1FA6946D" w14:textId="77777777" w:rsidTr="00D67839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BAEF6" w14:textId="77777777" w:rsidR="00D67839" w:rsidRPr="00D67839" w:rsidRDefault="00D67839" w:rsidP="00D6783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HP Standard Equipment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3F18E" w14:textId="77777777" w:rsidR="00D67839" w:rsidRPr="00D67839" w:rsidRDefault="00D67839" w:rsidP="00D67839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D67839">
              <w:rPr>
                <w:rFonts w:ascii="宋体" w:eastAsia="宋体" w:hAnsi="宋体" w:cs="宋体"/>
                <w:kern w:val="0"/>
                <w:sz w:val="24"/>
              </w:rPr>
              <w:t>No, optional</w:t>
            </w:r>
          </w:p>
        </w:tc>
      </w:tr>
    </w:tbl>
    <w:p w14:paraId="7CAEB03C" w14:textId="77777777" w:rsidR="00D67839" w:rsidRDefault="00D67839">
      <w:pPr>
        <w:rPr>
          <w:rFonts w:hint="eastAsia"/>
        </w:rPr>
      </w:pPr>
    </w:p>
    <w:sectPr w:rsidR="00D6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39"/>
    <w:rsid w:val="000218BC"/>
    <w:rsid w:val="003E31B5"/>
    <w:rsid w:val="006A6550"/>
    <w:rsid w:val="00D6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8457D"/>
  <w15:chartTrackingRefBased/>
  <w15:docId w15:val="{580A9BB5-0863-1146-A071-8791B00E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678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78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6783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D6783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D67839"/>
  </w:style>
  <w:style w:type="character" w:styleId="a3">
    <w:name w:val="Hyperlink"/>
    <w:basedOn w:val="a0"/>
    <w:uiPriority w:val="99"/>
    <w:semiHidden/>
    <w:unhideWhenUsed/>
    <w:rsid w:val="00D67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  <w:divsChild>
            <w:div w:id="15403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  <w:divsChild>
            <w:div w:id="1683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</w:div>
        <w:div w:id="11612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  <w:divsChild>
            <w:div w:id="17794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  <w:divsChild>
            <w:div w:id="18566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  <w:divsChild>
            <w:div w:id="10417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roncap.com/en/results/vw/id.4/4245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2024-05-06T06:54:00Z</dcterms:created>
  <dcterms:modified xsi:type="dcterms:W3CDTF">2024-05-06T06:57:00Z</dcterms:modified>
</cp:coreProperties>
</file>